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Cindy Makita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cmaki001@fiu.edu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misscmakita@gmail.com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Phone: 202-247-854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ind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ind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Florida International University (FIU), Honors College </w:t>
      </w:r>
    </w:p>
    <w:p w:rsidR="00000000" w:rsidDel="00000000" w:rsidP="00000000" w:rsidRDefault="00000000" w:rsidRPr="00000000" w14:paraId="00000006">
      <w:pPr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Bachelor of Business Administration (BBA)</w:t>
        <w:tab/>
        <w:tab/>
        <w:tab/>
        <w:tab/>
        <w:tab/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July 2018 (expected)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Dean’s List; 3.90/4 GPA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 Track: Honors in International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International Business Study Abroad in Berlin and Paris (2017)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080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Relevant Courses: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Financial Accounting, Calculus for Business, Applied Macroeconomics, Managerial Accounting, Multinational Corporation Strategy, International Management, International Marketing, Financial Management, International Finance, Qualitative Methods of Business, Information Systems Management</w:t>
      </w:r>
    </w:p>
    <w:p w:rsidR="00000000" w:rsidDel="00000000" w:rsidP="00000000" w:rsidRDefault="00000000" w:rsidRPr="00000000" w14:paraId="0000000C">
      <w:pPr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SKILLS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Languages: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Language: English, Second Language: Fren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Moderate proficiency in Afrikaans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Computer skills: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Proficient in Microsoft Word, Excel, Outlook, PowerPoint, and Internet</w:t>
      </w:r>
    </w:p>
    <w:p w:rsidR="00000000" w:rsidDel="00000000" w:rsidP="00000000" w:rsidRDefault="00000000" w:rsidRPr="00000000" w14:paraId="00000010">
      <w:pPr>
        <w:ind w:firstLine="0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ind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WORK HISTORY </w:t>
      </w:r>
    </w:p>
    <w:p w:rsidR="00000000" w:rsidDel="00000000" w:rsidP="00000000" w:rsidRDefault="00000000" w:rsidRPr="00000000" w14:paraId="00000012">
      <w:pPr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Florida International University Wellness &amp; Recreation Center - Miami, FL </w:t>
        <w:tab/>
      </w:r>
    </w:p>
    <w:p w:rsidR="00000000" w:rsidDel="00000000" w:rsidP="00000000" w:rsidRDefault="00000000" w:rsidRPr="00000000" w14:paraId="00000013">
      <w:pPr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Certified Personal Trainer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ab/>
        <w:tab/>
        <w:tab/>
        <w:tab/>
        <w:tab/>
        <w:t xml:space="preserve">            </w:t>
        <w:tab/>
        <w:tab/>
        <w:t xml:space="preserve">       August 2015-Present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Formulate training programs based on client’s goals and fitness levels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Pursued and achieved yearly sales targets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Advise and coach clients on healthy lifestyle choices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Train and mentor new incoming trainers 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Conduct weekly group training and one-on-one sessions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Market the Recreation Center through event promotions and outreach</w:t>
      </w:r>
    </w:p>
    <w:p w:rsidR="00000000" w:rsidDel="00000000" w:rsidP="00000000" w:rsidRDefault="00000000" w:rsidRPr="00000000" w14:paraId="0000001A">
      <w:pPr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Florida International University College of Business- Miami, FL</w:t>
        <w:tab/>
        <w:tab/>
        <w:tab/>
        <w:t xml:space="preserve">             January 2018-April 2018</w:t>
      </w:r>
    </w:p>
    <w:p w:rsidR="00000000" w:rsidDel="00000000" w:rsidP="00000000" w:rsidRDefault="00000000" w:rsidRPr="00000000" w14:paraId="0000001C">
      <w:pPr>
        <w:ind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Teaching Assistant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Assisted with coordination, organization and administration of a 280-student class for a core undergraduate business class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Collaborated with professor to orchestrate weekly class debates and discussions </w:t>
      </w:r>
    </w:p>
    <w:p w:rsidR="00000000" w:rsidDel="00000000" w:rsidP="00000000" w:rsidRDefault="00000000" w:rsidRPr="00000000" w14:paraId="0000001F">
      <w:pPr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International Finance Corporation-Washington, DC</w:t>
        <w:tab/>
        <w:tab/>
        <w:tab/>
        <w:tab/>
        <w:tab/>
        <w:t xml:space="preserve">      May 2017-July 2017</w:t>
      </w:r>
    </w:p>
    <w:p w:rsidR="00000000" w:rsidDel="00000000" w:rsidP="00000000" w:rsidRDefault="00000000" w:rsidRPr="00000000" w14:paraId="00000021">
      <w:pPr>
        <w:ind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Governance team with streamlining the IT project submission process, and as a result of revised strategy, 36 projects totaling $31million were approved in 2 and a half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ecogni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Corporate Information and Technology(CIT) Excellence Awards for work in the streamlining process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Facilitated IT governance process in Corporate Information &amp; Technology department using Clarity PDM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Monitored project and portfolio status and Annual Investment Planning (AIP) using SharePoint AIP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Updated documents and internal web content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Analyzed and developed visual representation of Shared Service Agreement (SSA)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Conducted quality assurance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2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</w:t>
      </w:r>
    </w:p>
    <w:p w:rsidR="00000000" w:rsidDel="00000000" w:rsidP="00000000" w:rsidRDefault="00000000" w:rsidRPr="00000000" w14:paraId="0000002A">
      <w:pPr>
        <w:pBdr>
          <w:bottom w:color="000000" w:space="1" w:sz="12" w:val="single"/>
        </w:pBd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LEADERSHIP EXPERIENCE</w:t>
      </w:r>
    </w:p>
    <w:p w:rsidR="00000000" w:rsidDel="00000000" w:rsidP="00000000" w:rsidRDefault="00000000" w:rsidRPr="00000000" w14:paraId="0000002B">
      <w:pP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United States National Committee (USNC) for UN Women at Florida International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</w:t>
        <w:tab/>
        <w:tab/>
        <w:tab/>
        <w:tab/>
        <w:tab/>
        <w:tab/>
        <w:tab/>
        <w:tab/>
        <w:tab/>
        <w:tab/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2016-2018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6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Executive Board Members, 5 Committee Chairs and over 200 club members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6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Won Service Club of the Year award under the Council for Student Organizations at FIU (2017)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6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Formulated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strategic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plans for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yearly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initiatives,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including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weekly board meetings, gen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eral assembly meetings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semester events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6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Volunteered with US National Committee for UN Women Miami Chapter, and was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member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the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planning committee for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 5k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alk 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iolence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gainst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omen in which $17,000 (2016), and $10,000 (2018) 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raised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towards UN Women’s global efforts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6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Collaborated with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Miami Chapter for UN Women in lighting up of the Miami Freedom Tower in Downtown Miami in support of the Global Orange Initiative (2016)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6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Chair for Public Relations (2015), promoted to 1st Vice President and then to President 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Global Scholars Program, Florida International University (FIU)</w:t>
        <w:tab/>
        <w:tab/>
        <w:tab/>
        <w:tab/>
        <w:tab/>
        <w:t xml:space="preserve">        2017- 2018</w:t>
      </w:r>
    </w:p>
    <w:p w:rsidR="00000000" w:rsidDel="00000000" w:rsidP="00000000" w:rsidRDefault="00000000" w:rsidRPr="00000000" w14:paraId="00000035">
      <w:pP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6"/>
        </w:tabs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Spearheaded start up and expansion of organization to the university community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6"/>
        </w:tabs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Collaborated with the Office of Graduate and International Admissions to assist in onboarding incoming international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6"/>
        </w:tabs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Keynote Speaker at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International Exchange (I.E.) Summit 2017 in Miami, FL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6"/>
        </w:tabs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Overs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6 board members and 20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ambassadors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Society for Leadership &amp; Success (NSLS) at FIU </w:t>
        <w:tab/>
        <w:tab/>
        <w:tab/>
        <w:tab/>
        <w:t xml:space="preserve">                      2016- 2017      </w:t>
      </w:r>
    </w:p>
    <w:p w:rsidR="00000000" w:rsidDel="00000000" w:rsidP="00000000" w:rsidRDefault="00000000" w:rsidRPr="00000000" w14:paraId="0000003C">
      <w:pP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Founding Vice President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6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Started up the first chapter of NSLS at FIU and headed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7 executive board members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alongside the President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6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chapter events and meetings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bottom w:color="000000" w:space="1" w:sz="12" w:val="single"/>
        </w:pBd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AFFILIATIONS</w:t>
      </w:r>
    </w:p>
    <w:p w:rsidR="00000000" w:rsidDel="00000000" w:rsidP="00000000" w:rsidRDefault="00000000" w:rsidRPr="00000000" w14:paraId="00000041">
      <w:pP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Phi Kappa Phi Honors Society, Member </w:t>
        <w:tab/>
        <w:tab/>
        <w:tab/>
        <w:tab/>
        <w:tab/>
        <w:tab/>
        <w:tab/>
        <w:tab/>
        <w:tab/>
        <w:t xml:space="preserve">     2018</w:t>
      </w:r>
    </w:p>
    <w:p w:rsidR="00000000" w:rsidDel="00000000" w:rsidP="00000000" w:rsidRDefault="00000000" w:rsidRPr="00000000" w14:paraId="00000042">
      <w:pP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Global Civic Engagement Student Advisory Board, Member</w:t>
        <w:tab/>
        <w:tab/>
        <w:tab/>
        <w:tab/>
        <w:tab/>
        <w:t xml:space="preserve">       </w:t>
        <w:tab/>
        <w:t xml:space="preserve">     2018</w:t>
      </w:r>
    </w:p>
    <w:p w:rsidR="00000000" w:rsidDel="00000000" w:rsidP="00000000" w:rsidRDefault="00000000" w:rsidRPr="00000000" w14:paraId="00000043">
      <w:pP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Beta Gamma Sigma Honors Society, Member </w:t>
        <w:tab/>
        <w:tab/>
        <w:tab/>
        <w:tab/>
        <w:tab/>
        <w:tab/>
        <w:tab/>
        <w:t xml:space="preserve">      2017-Present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Society of Collegiate Scholars (NSCS), Member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2016-Present</w:t>
      </w:r>
    </w:p>
    <w:p w:rsidR="00000000" w:rsidDel="00000000" w:rsidP="00000000" w:rsidRDefault="00000000" w:rsidRPr="00000000" w14:paraId="00000044">
      <w:pP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Caribbean Students Association at FIU, Member</w:t>
        <w:tab/>
        <w:tab/>
        <w:tab/>
        <w:tab/>
        <w:tab/>
        <w:tab/>
        <w:tab/>
        <w:t xml:space="preserve">         2014-2016</w:t>
      </w:r>
    </w:p>
    <w:p w:rsidR="00000000" w:rsidDel="00000000" w:rsidP="00000000" w:rsidRDefault="00000000" w:rsidRPr="00000000" w14:paraId="00000045">
      <w:pP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bottom w:color="000000" w:space="1" w:sz="12" w:val="single"/>
        </w:pBd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CERTIFICATIONS</w:t>
      </w:r>
    </w:p>
    <w:p w:rsidR="00000000" w:rsidDel="00000000" w:rsidP="00000000" w:rsidRDefault="00000000" w:rsidRPr="00000000" w14:paraId="00000047">
      <w:pPr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Council on Strength &amp; Fitness (NSCF) Certified Personal Trainer </w:t>
        <w:tab/>
        <w:tab/>
        <w:tab/>
        <w:tab/>
        <w:tab/>
        <w:t xml:space="preserve">CPR certified through American Heart Association (AHA)</w:t>
      </w:r>
    </w:p>
    <w:p w:rsidR="00000000" w:rsidDel="00000000" w:rsidP="00000000" w:rsidRDefault="00000000" w:rsidRPr="00000000" w14:paraId="00000048">
      <w:pP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bottom w:color="000000" w:space="1" w:sz="12" w:val="single"/>
        </w:pBdr>
        <w:tabs>
          <w:tab w:val="left" w:pos="2086"/>
        </w:tabs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HONORS/AWARDS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Dean’s List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(2015, 2016, 2017, 2018)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12th Annual Women Who Lead Conference (FIU) Committee member &amp; Speaker (2018)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72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Northeastern University - Consortium of Undergraduate International Business Education (NU-CUIBE) Case Competition participant- Boston, MA (2017)</w:t>
      </w:r>
    </w:p>
    <w:p w:rsidR="00000000" w:rsidDel="00000000" w:rsidP="00000000" w:rsidRDefault="00000000" w:rsidRPr="00000000" w14:paraId="0000004D">
      <w:pPr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Selected as one of four students to represent FIU to compete against 16 other universities in an opportunity to showcase international business knowledge through an in-depth analysis of a given case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Florida International University -Women Who Lead Conference Ambassador (2017)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FIU Berlin/Paris Study Abroad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eadership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ward (2017)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Maldona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 Scholars Program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participant- New York City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(2017)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FIU in D.C. Fly-in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participant- Washington D.C.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FIU Wellness &amp; Recreation Center- Personal Trainer of the Year Award (2016-17)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 Conference for College Women Student Leaders (NCCWSL) Scholarship winner (2016)</w:t>
      </w:r>
    </w:p>
    <w:p w:rsidR="00000000" w:rsidDel="00000000" w:rsidP="00000000" w:rsidRDefault="00000000" w:rsidRPr="00000000" w14:paraId="00000054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bottom w:color="000000" w:space="1" w:sz="12" w:val="single"/>
        </w:pBdr>
        <w:ind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COMMUNITY SERVICE</w:t>
      </w:r>
    </w:p>
    <w:p w:rsidR="00000000" w:rsidDel="00000000" w:rsidP="00000000" w:rsidRDefault="00000000" w:rsidRPr="00000000" w14:paraId="00000056">
      <w:pPr>
        <w:ind w:right="2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 Women 5k walk to End The Violence, Planning Committee Member &amp; Volunteer                    2016/2017/2018</w:t>
      </w:r>
    </w:p>
    <w:p w:rsidR="00000000" w:rsidDel="00000000" w:rsidP="00000000" w:rsidRDefault="00000000" w:rsidRPr="00000000" w14:paraId="00000057">
      <w:pPr>
        <w:ind w:right="2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Service Trip to India with the International Business Honors Society (IBHS) to help a women’s cooperative, in a village named Bandhwari, start a sustainable business </w:t>
        <w:tab/>
        <w:tab/>
        <w:tab/>
        <w:tab/>
        <w:tab/>
        <w:tab/>
        <w:tab/>
        <w:t xml:space="preserve">     2018</w:t>
      </w:r>
    </w:p>
    <w:p w:rsidR="00000000" w:rsidDel="00000000" w:rsidP="00000000" w:rsidRDefault="00000000" w:rsidRPr="00000000" w14:paraId="00000058">
      <w:pPr>
        <w:ind w:right="2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Annual Sickle-Cell Walk (Miami), Volunteer </w:t>
        <w:tab/>
        <w:tab/>
        <w:tab/>
        <w:tab/>
        <w:tab/>
        <w:tab/>
        <w:tab/>
        <w:tab/>
        <w:t xml:space="preserve">     2016</w:t>
      </w:r>
    </w:p>
    <w:p w:rsidR="00000000" w:rsidDel="00000000" w:rsidP="00000000" w:rsidRDefault="00000000" w:rsidRPr="00000000" w14:paraId="00000059">
      <w:pPr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Haiti Relief for Hurricane Matthew, Volunteer </w:t>
        <w:tab/>
        <w:tab/>
        <w:tab/>
        <w:tab/>
        <w:tab/>
        <w:tab/>
        <w:tab/>
        <w:tab/>
        <w:t xml:space="preserve">     2016</w:t>
      </w:r>
    </w:p>
    <w:p w:rsidR="00000000" w:rsidDel="00000000" w:rsidP="00000000" w:rsidRDefault="00000000" w:rsidRPr="00000000" w14:paraId="0000005A">
      <w:pPr>
        <w:ind w:right="2" w:firstLine="0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Susan G. Komen Race for the Cure, Volunteer</w:t>
        <w:tab/>
        <w:t xml:space="preserve">             </w:t>
        <w:tab/>
        <w:tab/>
        <w:tab/>
        <w:tab/>
        <w:t xml:space="preserve">                                </w:t>
        <w:tab/>
        <w:t xml:space="preserve">    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Golden Fires Charity Initiative in association with YOU Magazine (South Africa), Founder                             2013</w:t>
      </w:r>
    </w:p>
    <w:sectPr>
      <w:headerReference r:id="rId9" w:type="default"/>
      <w:pgSz w:h="16840" w:w="11900"/>
      <w:pgMar w:bottom="450" w:top="634" w:left="864" w:right="864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480"/>
        <w:tab w:val="right" w:pos="10172"/>
      </w:tabs>
      <w:spacing w:after="0" w:before="0" w:line="240" w:lineRule="auto"/>
      <w:ind w:left="0" w:right="0" w:firstLine="36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8496b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496b0"/>
        <w:sz w:val="24"/>
        <w:szCs w:val="24"/>
        <w:u w:val="none"/>
        <w:shd w:fill="auto" w:val="clear"/>
        <w:vertAlign w:val="baseline"/>
        <w:rtl w:val="0"/>
      </w:rPr>
      <w:tab/>
      <w:tab/>
      <w:t xml:space="preserve">                  </w:t>
      <w:tab/>
      <w:t xml:space="preserve">MAKITA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496b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36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ind w:firstLine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2e75b5" w:space="1" w:sz="12" w:val="single"/>
      </w:pBdr>
      <w:spacing w:after="80" w:before="600" w:lineRule="auto"/>
      <w:ind w:firstLine="0"/>
    </w:pPr>
    <w:rPr>
      <w:rFonts w:ascii="Calibri" w:cs="Calibri" w:eastAsia="Calibri" w:hAnsi="Calibri"/>
      <w:b w:val="1"/>
      <w:color w:val="2e75b5"/>
      <w:sz w:val="24"/>
      <w:szCs w:val="24"/>
    </w:rPr>
  </w:style>
  <w:style w:type="paragraph" w:styleId="Heading2">
    <w:name w:val="heading 2"/>
    <w:basedOn w:val="Normal"/>
    <w:next w:val="Normal"/>
    <w:pPr>
      <w:pBdr>
        <w:bottom w:color="5b9bd5" w:space="1" w:sz="8" w:val="single"/>
      </w:pBdr>
      <w:spacing w:after="80" w:before="200" w:lineRule="auto"/>
      <w:ind w:firstLine="0"/>
    </w:pPr>
    <w:rPr>
      <w:rFonts w:ascii="Calibri" w:cs="Calibri" w:eastAsia="Calibri" w:hAnsi="Calibri"/>
      <w:color w:val="2e75b5"/>
      <w:sz w:val="24"/>
      <w:szCs w:val="24"/>
    </w:rPr>
  </w:style>
  <w:style w:type="paragraph" w:styleId="Heading3">
    <w:name w:val="heading 3"/>
    <w:basedOn w:val="Normal"/>
    <w:next w:val="Normal"/>
    <w:pPr>
      <w:pBdr>
        <w:bottom w:color="9cc3e5" w:space="1" w:sz="4" w:val="single"/>
      </w:pBdr>
      <w:spacing w:after="80" w:before="200" w:lineRule="auto"/>
      <w:ind w:firstLine="0"/>
    </w:pPr>
    <w:rPr>
      <w:rFonts w:ascii="Calibri" w:cs="Calibri" w:eastAsia="Calibri" w:hAnsi="Calibri"/>
      <w:color w:val="5b9bd5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bdd7ee" w:space="2" w:sz="4" w:val="single"/>
      </w:pBdr>
      <w:spacing w:after="80" w:before="200" w:lineRule="auto"/>
      <w:ind w:firstLine="0"/>
    </w:pPr>
    <w:rPr>
      <w:rFonts w:ascii="Calibri" w:cs="Calibri" w:eastAsia="Calibri" w:hAnsi="Calibri"/>
      <w:i w:val="1"/>
      <w:color w:val="5b9bd5"/>
      <w:sz w:val="24"/>
      <w:szCs w:val="24"/>
    </w:rPr>
  </w:style>
  <w:style w:type="paragraph" w:styleId="Heading5">
    <w:name w:val="heading 5"/>
    <w:basedOn w:val="Normal"/>
    <w:next w:val="Normal"/>
    <w:pPr>
      <w:spacing w:after="80" w:before="200" w:lineRule="auto"/>
      <w:ind w:firstLine="0"/>
    </w:pPr>
    <w:rPr>
      <w:rFonts w:ascii="Calibri" w:cs="Calibri" w:eastAsia="Calibri" w:hAnsi="Calibri"/>
      <w:color w:val="5b9bd5"/>
    </w:rPr>
  </w:style>
  <w:style w:type="paragraph" w:styleId="Heading6">
    <w:name w:val="heading 6"/>
    <w:basedOn w:val="Normal"/>
    <w:next w:val="Normal"/>
    <w:pPr>
      <w:spacing w:after="100" w:before="280" w:lineRule="auto"/>
      <w:ind w:firstLine="0"/>
    </w:pPr>
    <w:rPr>
      <w:rFonts w:ascii="Calibri" w:cs="Calibri" w:eastAsia="Calibri" w:hAnsi="Calibri"/>
      <w:i w:val="1"/>
      <w:color w:val="5b9bd5"/>
    </w:rPr>
  </w:style>
  <w:style w:type="paragraph" w:styleId="Title">
    <w:name w:val="Title"/>
    <w:basedOn w:val="Normal"/>
    <w:next w:val="Normal"/>
    <w:pPr>
      <w:pBdr>
        <w:top w:color="adcdea" w:space="10" w:sz="8" w:val="single"/>
        <w:bottom w:color="a5a5a5" w:space="15" w:sz="24" w:val="single"/>
      </w:pBdr>
      <w:ind w:firstLine="0"/>
      <w:jc w:val="center"/>
    </w:pPr>
    <w:rPr>
      <w:rFonts w:ascii="Calibri" w:cs="Calibri" w:eastAsia="Calibri" w:hAnsi="Calibri"/>
      <w:i w:val="1"/>
      <w:color w:val="1e4d78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ind w:firstLine="0"/>
      <w:jc w:val="right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cmaki001@fiu.edu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